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9B621" w14:textId="5BE10912" w:rsidR="00367274" w:rsidRDefault="00367274">
      <w:r>
        <w:rPr>
          <w:noProof/>
          <w:lang w:eastAsia="en-GB"/>
        </w:rPr>
        <mc:AlternateContent>
          <mc:Choice Requires="wps">
            <w:drawing>
              <wp:anchor distT="0" distB="0" distL="114300" distR="114300" simplePos="0" relativeHeight="251659264" behindDoc="0" locked="0" layoutInCell="1" allowOverlap="1" wp14:anchorId="42665DA8" wp14:editId="7CEBA8A9">
                <wp:simplePos x="0" y="0"/>
                <wp:positionH relativeFrom="column">
                  <wp:posOffset>3670935</wp:posOffset>
                </wp:positionH>
                <wp:positionV relativeFrom="paragraph">
                  <wp:posOffset>9525</wp:posOffset>
                </wp:positionV>
                <wp:extent cx="1852550" cy="1288473"/>
                <wp:effectExtent l="0" t="0" r="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2550" cy="1288473"/>
                        </a:xfrm>
                        <a:prstGeom prst="rect">
                          <a:avLst/>
                        </a:prstGeom>
                        <a:solidFill>
                          <a:srgbClr val="FFFFFF"/>
                        </a:solidFill>
                        <a:ln w="9525">
                          <a:noFill/>
                          <a:miter lim="800000"/>
                          <a:headEnd/>
                          <a:tailEnd/>
                        </a:ln>
                      </wps:spPr>
                      <wps:txbx>
                        <w:txbxContent>
                          <w:p w14:paraId="60780897" w14:textId="77777777" w:rsidR="003B37FE" w:rsidRDefault="003B37FE" w:rsidP="003B37F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Beech House</w:t>
                            </w:r>
                          </w:p>
                          <w:p w14:paraId="77EE7AF8" w14:textId="0F66168E" w:rsidR="003B37FE" w:rsidRDefault="003B37FE" w:rsidP="003B37F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1A &amp;1B Greenfield </w:t>
                            </w:r>
                            <w:r w:rsidR="00B279DF">
                              <w:rPr>
                                <w:rFonts w:ascii="Times New Roman" w:hAnsi="Times New Roman" w:cs="Times New Roman"/>
                                <w:sz w:val="18"/>
                                <w:szCs w:val="18"/>
                              </w:rPr>
                              <w:t>Crescent</w:t>
                            </w:r>
                          </w:p>
                          <w:p w14:paraId="12F06E70" w14:textId="77777777" w:rsidR="003B37FE" w:rsidRDefault="003B37FE" w:rsidP="003B37F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Edgbaston</w:t>
                            </w:r>
                          </w:p>
                          <w:p w14:paraId="2CC9795C" w14:textId="77777777" w:rsidR="003B37FE" w:rsidRDefault="003B37FE" w:rsidP="003B37F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B15 3BE</w:t>
                            </w:r>
                          </w:p>
                          <w:p w14:paraId="7B1BAC15" w14:textId="77777777" w:rsidR="001825CC" w:rsidRDefault="001825CC" w:rsidP="00367274">
                            <w:pPr>
                              <w:spacing w:after="0" w:line="240" w:lineRule="auto"/>
                              <w:jc w:val="right"/>
                              <w:rPr>
                                <w:rFonts w:ascii="Times New Roman" w:hAnsi="Times New Roman" w:cs="Times New Roman"/>
                                <w:sz w:val="18"/>
                                <w:szCs w:val="18"/>
                              </w:rPr>
                            </w:pPr>
                          </w:p>
                          <w:p w14:paraId="58763DDC" w14:textId="620618CF" w:rsidR="00367274" w:rsidRDefault="001825CC" w:rsidP="00367274">
                            <w:pPr>
                              <w:spacing w:after="0" w:line="240" w:lineRule="auto"/>
                              <w:jc w:val="right"/>
                              <w:rPr>
                                <w:rFonts w:ascii="Times New Roman" w:hAnsi="Times New Roman" w:cs="Times New Roman"/>
                                <w:sz w:val="18"/>
                                <w:szCs w:val="18"/>
                              </w:rPr>
                            </w:pPr>
                            <w:r w:rsidRPr="001825CC">
                              <w:rPr>
                                <w:rFonts w:ascii="Times New Roman" w:hAnsi="Times New Roman" w:cs="Times New Roman"/>
                                <w:b/>
                                <w:bCs/>
                                <w:color w:val="FF0000"/>
                                <w:sz w:val="18"/>
                                <w:szCs w:val="18"/>
                              </w:rPr>
                              <w:t>W</w:t>
                            </w:r>
                            <w:r>
                              <w:rPr>
                                <w:rFonts w:ascii="Times New Roman" w:hAnsi="Times New Roman" w:cs="Times New Roman"/>
                                <w:sz w:val="18"/>
                                <w:szCs w:val="18"/>
                              </w:rPr>
                              <w:t xml:space="preserve"> 0121 798 0555</w:t>
                            </w:r>
                          </w:p>
                          <w:p w14:paraId="4B3000FB" w14:textId="1EF298EA" w:rsidR="00367274" w:rsidRPr="00367274" w:rsidRDefault="00367274" w:rsidP="00367274">
                            <w:pPr>
                              <w:spacing w:after="0" w:line="240" w:lineRule="auto"/>
                              <w:jc w:val="right"/>
                              <w:rPr>
                                <w:rFonts w:ascii="Times New Roman" w:hAnsi="Times New Roman" w:cs="Times New Roman"/>
                                <w:sz w:val="18"/>
                                <w:szCs w:val="18"/>
                                <w:lang w:val="de-DE"/>
                              </w:rPr>
                            </w:pPr>
                            <w:r w:rsidRPr="00367274">
                              <w:rPr>
                                <w:rFonts w:ascii="Times New Roman" w:hAnsi="Times New Roman" w:cs="Times New Roman"/>
                                <w:b/>
                                <w:color w:val="FF0000"/>
                                <w:sz w:val="18"/>
                                <w:szCs w:val="18"/>
                                <w:lang w:val="de-DE"/>
                              </w:rPr>
                              <w:t>T</w:t>
                            </w:r>
                            <w:r w:rsidR="001825CC">
                              <w:rPr>
                                <w:rFonts w:ascii="Times New Roman" w:hAnsi="Times New Roman" w:cs="Times New Roman"/>
                                <w:b/>
                                <w:color w:val="FF0000"/>
                                <w:sz w:val="18"/>
                                <w:szCs w:val="18"/>
                                <w:lang w:val="de-DE"/>
                              </w:rPr>
                              <w:t xml:space="preserve"> </w:t>
                            </w:r>
                            <w:r>
                              <w:rPr>
                                <w:rFonts w:ascii="Times New Roman" w:hAnsi="Times New Roman" w:cs="Times New Roman"/>
                                <w:sz w:val="18"/>
                                <w:szCs w:val="18"/>
                                <w:lang w:val="de-DE"/>
                              </w:rPr>
                              <w:t xml:space="preserve">  07921756426                                        </w:t>
                            </w:r>
                          </w:p>
                          <w:p w14:paraId="0BA271C8" w14:textId="77777777" w:rsidR="00367274" w:rsidRPr="00367274" w:rsidRDefault="00367274" w:rsidP="00367274">
                            <w:pPr>
                              <w:spacing w:after="0" w:line="240" w:lineRule="auto"/>
                              <w:jc w:val="right"/>
                              <w:rPr>
                                <w:rFonts w:ascii="Times New Roman" w:hAnsi="Times New Roman" w:cs="Times New Roman"/>
                                <w:sz w:val="18"/>
                                <w:szCs w:val="18"/>
                                <w:lang w:val="de-DE"/>
                              </w:rPr>
                            </w:pPr>
                            <w:r w:rsidRPr="00367274">
                              <w:rPr>
                                <w:rFonts w:ascii="Times New Roman" w:hAnsi="Times New Roman" w:cs="Times New Roman"/>
                                <w:b/>
                                <w:color w:val="FF0000"/>
                                <w:sz w:val="18"/>
                                <w:szCs w:val="18"/>
                                <w:lang w:val="de-DE"/>
                              </w:rPr>
                              <w:t>E</w:t>
                            </w:r>
                            <w:r w:rsidRPr="00367274">
                              <w:rPr>
                                <w:rFonts w:ascii="Times New Roman" w:hAnsi="Times New Roman" w:cs="Times New Roman"/>
                                <w:sz w:val="18"/>
                                <w:szCs w:val="18"/>
                                <w:lang w:val="de-DE"/>
                              </w:rPr>
                              <w:t xml:space="preserve">  enquiries@worknlearn.org.uk</w:t>
                            </w:r>
                          </w:p>
                          <w:p w14:paraId="71F3BBE7" w14:textId="77777777" w:rsidR="00367274" w:rsidRPr="00367274" w:rsidRDefault="00367274" w:rsidP="00367274">
                            <w:pPr>
                              <w:spacing w:after="0" w:line="240" w:lineRule="auto"/>
                              <w:jc w:val="right"/>
                              <w:rPr>
                                <w:rFonts w:ascii="Times New Roman" w:hAnsi="Times New Roman" w:cs="Times New Roman"/>
                                <w:sz w:val="18"/>
                                <w:szCs w:val="18"/>
                                <w:lang w:val="de-DE"/>
                              </w:rPr>
                            </w:pPr>
                          </w:p>
                          <w:p w14:paraId="2E7C7A3D" w14:textId="77777777" w:rsidR="00367274" w:rsidRPr="00367274" w:rsidRDefault="00367274" w:rsidP="00367274">
                            <w:pPr>
                              <w:jc w:val="right"/>
                              <w:rPr>
                                <w:rFonts w:ascii="Times New Roman" w:hAnsi="Times New Roman" w:cs="Times New Roman"/>
                                <w:sz w:val="18"/>
                                <w:szCs w:val="18"/>
                                <w:lang w:val="de-D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65DA8" id="_x0000_t202" coordsize="21600,21600" o:spt="202" path="m,l,21600r21600,l21600,xe">
                <v:stroke joinstyle="miter"/>
                <v:path gradientshapeok="t" o:connecttype="rect"/>
              </v:shapetype>
              <v:shape id="Text Box 2" o:spid="_x0000_s1026" type="#_x0000_t202" style="position:absolute;margin-left:289.05pt;margin-top:.75pt;width:145.85pt;height:10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IUoDAIAAPcDAAAOAAAAZHJzL2Uyb0RvYy54bWysU9tu2zAMfR+wfxD0vjjJkjU14hRdugwD&#10;ugvQ7gNkWY6FyaJGKbGzrx8lu2m2vg3zg0Ca1CF5eLS+6VvDjgq9Blvw2WTKmbISKm33Bf/+uHuz&#10;4swHYSthwKqCn5TnN5vXr9ady9UcGjCVQkYg1uedK3gTgsuzzMtGtcJPwClLwRqwFYFc3GcVio7Q&#10;W5PNp9N3WQdYOQSpvKe/d0OQbxJ+XSsZvta1V4GZglNvIZ2YzjKe2WYt8j0K12g5tiH+oYtWaEtF&#10;z1B3Igh2QP0CqtUSwUMdJhLaDOpaS5VmoGlm07+meWiEU2kWIse7M03+/8HKL8cH9w1Z6N9DTwtM&#10;Q3h3D/KHZxa2jbB7dYsIXaNERYVnkbKscz4fr0aqfe4jSNl9hoqWLA4BElBfYxtZoTkZodMCTmfS&#10;VR+YjCVXy/lySSFJsdl8tVpcvU01RP503aEPHxW0LBoFR9pqghfHex9iOyJ/SonVPBhd7bQxycF9&#10;uTXIjoIUsEvfiP5HmrGsK/g1tZKQLcT7SRytDqRQo9uCr6bxGzQT6fhgq5QShDaDTZ0YO/ITKRnI&#10;CX3ZU2LkqYTqREwhDEqkl0NGA/iLs45UWHD/8yBQcWY+WWL7erZYRNkmZ7G8mpODl5HyMiKsJKiC&#10;B84GcxuS1CMPFm5pK7VOfD13MvZK6ko0ji8hyvfST1nP73XzGwAA//8DAFBLAwQUAAYACAAAACEA&#10;Hb27Wd0AAAAJAQAADwAAAGRycy9kb3ducmV2LnhtbEyPy07DMBBF90j8gzVIbBB1WuXVEKcCJBDb&#10;Pj7AiadJRDyOYrdJ/55hBcvRubpzbrlb7CCuOPnekYL1KgKB1DjTU6vgdPx4zkH4oMnowREquKGH&#10;XXV/V+rCuJn2eD2EVnAJ+UIr6EIYCyl906HVfuVGJGZnN1kd+JxaaSY9c7kd5CaKUml1T/yh0yO+&#10;d9h8Hy5Wwflrfkq2c/0ZTtk+Tt90n9XuptTjw/L6AiLgEv7C8KvP6lCxU+0uZLwYFCRZvuYogwQE&#10;8zzd8pRawSaKY5BVKf8vqH4AAAD//wMAUEsBAi0AFAAGAAgAAAAhALaDOJL+AAAA4QEAABMAAAAA&#10;AAAAAAAAAAAAAAAAAFtDb250ZW50X1R5cGVzXS54bWxQSwECLQAUAAYACAAAACEAOP0h/9YAAACU&#10;AQAACwAAAAAAAAAAAAAAAAAvAQAAX3JlbHMvLnJlbHNQSwECLQAUAAYACAAAACEAVSSFKAwCAAD3&#10;AwAADgAAAAAAAAAAAAAAAAAuAgAAZHJzL2Uyb0RvYy54bWxQSwECLQAUAAYACAAAACEAHb27Wd0A&#10;AAAJAQAADwAAAAAAAAAAAAAAAABmBAAAZHJzL2Rvd25yZXYueG1sUEsFBgAAAAAEAAQA8wAAAHAF&#10;AAAAAA==&#10;" stroked="f">
                <v:textbox>
                  <w:txbxContent>
                    <w:p w14:paraId="60780897" w14:textId="77777777" w:rsidR="003B37FE" w:rsidRDefault="003B37FE" w:rsidP="003B37F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Beech House</w:t>
                      </w:r>
                    </w:p>
                    <w:p w14:paraId="77EE7AF8" w14:textId="0F66168E" w:rsidR="003B37FE" w:rsidRDefault="003B37FE" w:rsidP="003B37F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1A &amp;1B Greenfield </w:t>
                      </w:r>
                      <w:r w:rsidR="00B279DF">
                        <w:rPr>
                          <w:rFonts w:ascii="Times New Roman" w:hAnsi="Times New Roman" w:cs="Times New Roman"/>
                          <w:sz w:val="18"/>
                          <w:szCs w:val="18"/>
                        </w:rPr>
                        <w:t>Crescent</w:t>
                      </w:r>
                    </w:p>
                    <w:p w14:paraId="12F06E70" w14:textId="77777777" w:rsidR="003B37FE" w:rsidRDefault="003B37FE" w:rsidP="003B37F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Edgbaston</w:t>
                      </w:r>
                    </w:p>
                    <w:p w14:paraId="2CC9795C" w14:textId="77777777" w:rsidR="003B37FE" w:rsidRDefault="003B37FE" w:rsidP="003B37FE">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B15 3BE</w:t>
                      </w:r>
                    </w:p>
                    <w:p w14:paraId="7B1BAC15" w14:textId="77777777" w:rsidR="001825CC" w:rsidRDefault="001825CC" w:rsidP="00367274">
                      <w:pPr>
                        <w:spacing w:after="0" w:line="240" w:lineRule="auto"/>
                        <w:jc w:val="right"/>
                        <w:rPr>
                          <w:rFonts w:ascii="Times New Roman" w:hAnsi="Times New Roman" w:cs="Times New Roman"/>
                          <w:sz w:val="18"/>
                          <w:szCs w:val="18"/>
                        </w:rPr>
                      </w:pPr>
                    </w:p>
                    <w:p w14:paraId="58763DDC" w14:textId="620618CF" w:rsidR="00367274" w:rsidRDefault="001825CC" w:rsidP="00367274">
                      <w:pPr>
                        <w:spacing w:after="0" w:line="240" w:lineRule="auto"/>
                        <w:jc w:val="right"/>
                        <w:rPr>
                          <w:rFonts w:ascii="Times New Roman" w:hAnsi="Times New Roman" w:cs="Times New Roman"/>
                          <w:sz w:val="18"/>
                          <w:szCs w:val="18"/>
                        </w:rPr>
                      </w:pPr>
                      <w:r w:rsidRPr="001825CC">
                        <w:rPr>
                          <w:rFonts w:ascii="Times New Roman" w:hAnsi="Times New Roman" w:cs="Times New Roman"/>
                          <w:b/>
                          <w:bCs/>
                          <w:color w:val="FF0000"/>
                          <w:sz w:val="18"/>
                          <w:szCs w:val="18"/>
                        </w:rPr>
                        <w:t>W</w:t>
                      </w:r>
                      <w:r>
                        <w:rPr>
                          <w:rFonts w:ascii="Times New Roman" w:hAnsi="Times New Roman" w:cs="Times New Roman"/>
                          <w:sz w:val="18"/>
                          <w:szCs w:val="18"/>
                        </w:rPr>
                        <w:t xml:space="preserve"> 0121 798 0555</w:t>
                      </w:r>
                    </w:p>
                    <w:p w14:paraId="4B3000FB" w14:textId="1EF298EA" w:rsidR="00367274" w:rsidRPr="00367274" w:rsidRDefault="00367274" w:rsidP="00367274">
                      <w:pPr>
                        <w:spacing w:after="0" w:line="240" w:lineRule="auto"/>
                        <w:jc w:val="right"/>
                        <w:rPr>
                          <w:rFonts w:ascii="Times New Roman" w:hAnsi="Times New Roman" w:cs="Times New Roman"/>
                          <w:sz w:val="18"/>
                          <w:szCs w:val="18"/>
                          <w:lang w:val="de-DE"/>
                        </w:rPr>
                      </w:pPr>
                      <w:r w:rsidRPr="00367274">
                        <w:rPr>
                          <w:rFonts w:ascii="Times New Roman" w:hAnsi="Times New Roman" w:cs="Times New Roman"/>
                          <w:b/>
                          <w:color w:val="FF0000"/>
                          <w:sz w:val="18"/>
                          <w:szCs w:val="18"/>
                          <w:lang w:val="de-DE"/>
                        </w:rPr>
                        <w:t>T</w:t>
                      </w:r>
                      <w:r w:rsidR="001825CC">
                        <w:rPr>
                          <w:rFonts w:ascii="Times New Roman" w:hAnsi="Times New Roman" w:cs="Times New Roman"/>
                          <w:b/>
                          <w:color w:val="FF0000"/>
                          <w:sz w:val="18"/>
                          <w:szCs w:val="18"/>
                          <w:lang w:val="de-DE"/>
                        </w:rPr>
                        <w:t xml:space="preserve"> </w:t>
                      </w:r>
                      <w:r>
                        <w:rPr>
                          <w:rFonts w:ascii="Times New Roman" w:hAnsi="Times New Roman" w:cs="Times New Roman"/>
                          <w:sz w:val="18"/>
                          <w:szCs w:val="18"/>
                          <w:lang w:val="de-DE"/>
                        </w:rPr>
                        <w:t xml:space="preserve">  07921756426                                        </w:t>
                      </w:r>
                    </w:p>
                    <w:p w14:paraId="0BA271C8" w14:textId="77777777" w:rsidR="00367274" w:rsidRPr="00367274" w:rsidRDefault="00367274" w:rsidP="00367274">
                      <w:pPr>
                        <w:spacing w:after="0" w:line="240" w:lineRule="auto"/>
                        <w:jc w:val="right"/>
                        <w:rPr>
                          <w:rFonts w:ascii="Times New Roman" w:hAnsi="Times New Roman" w:cs="Times New Roman"/>
                          <w:sz w:val="18"/>
                          <w:szCs w:val="18"/>
                          <w:lang w:val="de-DE"/>
                        </w:rPr>
                      </w:pPr>
                      <w:r w:rsidRPr="00367274">
                        <w:rPr>
                          <w:rFonts w:ascii="Times New Roman" w:hAnsi="Times New Roman" w:cs="Times New Roman"/>
                          <w:b/>
                          <w:color w:val="FF0000"/>
                          <w:sz w:val="18"/>
                          <w:szCs w:val="18"/>
                          <w:lang w:val="de-DE"/>
                        </w:rPr>
                        <w:t>E</w:t>
                      </w:r>
                      <w:r w:rsidRPr="00367274">
                        <w:rPr>
                          <w:rFonts w:ascii="Times New Roman" w:hAnsi="Times New Roman" w:cs="Times New Roman"/>
                          <w:sz w:val="18"/>
                          <w:szCs w:val="18"/>
                          <w:lang w:val="de-DE"/>
                        </w:rPr>
                        <w:t xml:space="preserve">  enquiries@worknlearn.org.uk</w:t>
                      </w:r>
                    </w:p>
                    <w:p w14:paraId="71F3BBE7" w14:textId="77777777" w:rsidR="00367274" w:rsidRPr="00367274" w:rsidRDefault="00367274" w:rsidP="00367274">
                      <w:pPr>
                        <w:spacing w:after="0" w:line="240" w:lineRule="auto"/>
                        <w:jc w:val="right"/>
                        <w:rPr>
                          <w:rFonts w:ascii="Times New Roman" w:hAnsi="Times New Roman" w:cs="Times New Roman"/>
                          <w:sz w:val="18"/>
                          <w:szCs w:val="18"/>
                          <w:lang w:val="de-DE"/>
                        </w:rPr>
                      </w:pPr>
                    </w:p>
                    <w:p w14:paraId="2E7C7A3D" w14:textId="77777777" w:rsidR="00367274" w:rsidRPr="00367274" w:rsidRDefault="00367274" w:rsidP="00367274">
                      <w:pPr>
                        <w:jc w:val="right"/>
                        <w:rPr>
                          <w:rFonts w:ascii="Times New Roman" w:hAnsi="Times New Roman" w:cs="Times New Roman"/>
                          <w:sz w:val="18"/>
                          <w:szCs w:val="18"/>
                          <w:lang w:val="de-DE"/>
                        </w:rPr>
                      </w:pPr>
                    </w:p>
                  </w:txbxContent>
                </v:textbox>
              </v:shape>
            </w:pict>
          </mc:Fallback>
        </mc:AlternateContent>
      </w:r>
      <w:r>
        <w:rPr>
          <w:noProof/>
          <w:lang w:eastAsia="en-GB"/>
        </w:rPr>
        <w:drawing>
          <wp:inline distT="0" distB="0" distL="0" distR="0" wp14:anchorId="36F87805" wp14:editId="75211807">
            <wp:extent cx="1527300" cy="685103"/>
            <wp:effectExtent l="0" t="0" r="0" b="1270"/>
            <wp:docPr id="1" name="Picture 1" descr="C:\Users\admin\Pictures\BUV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BUV COMPAN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7300" cy="685103"/>
                    </a:xfrm>
                    <a:prstGeom prst="rect">
                      <a:avLst/>
                    </a:prstGeom>
                    <a:noFill/>
                    <a:ln>
                      <a:noFill/>
                    </a:ln>
                  </pic:spPr>
                </pic:pic>
              </a:graphicData>
            </a:graphic>
          </wp:inline>
        </w:drawing>
      </w:r>
      <w:r w:rsidR="001825CC">
        <w:t xml:space="preserve"> </w:t>
      </w:r>
    </w:p>
    <w:p w14:paraId="04DD16F0" w14:textId="77777777" w:rsidR="00367274" w:rsidRDefault="00367274"/>
    <w:p w14:paraId="30C5ADE9" w14:textId="77777777" w:rsidR="00611D42" w:rsidRDefault="00611D42" w:rsidP="00611D42">
      <w:pPr>
        <w:jc w:val="center"/>
        <w:rPr>
          <w:rFonts w:ascii="Times New Roman" w:hAnsi="Times New Roman" w:cs="Times New Roman"/>
          <w:b/>
          <w:sz w:val="32"/>
          <w:szCs w:val="32"/>
          <w:u w:val="single"/>
        </w:rPr>
      </w:pPr>
    </w:p>
    <w:p w14:paraId="2AAD8A61" w14:textId="77777777" w:rsidR="00367274" w:rsidRDefault="00611D42" w:rsidP="00611D42">
      <w:pPr>
        <w:jc w:val="center"/>
        <w:rPr>
          <w:rFonts w:ascii="Times New Roman" w:hAnsi="Times New Roman" w:cs="Times New Roman"/>
          <w:b/>
          <w:sz w:val="32"/>
          <w:szCs w:val="32"/>
          <w:u w:val="single"/>
        </w:rPr>
      </w:pPr>
      <w:r w:rsidRPr="00611D42">
        <w:rPr>
          <w:rFonts w:ascii="Times New Roman" w:hAnsi="Times New Roman" w:cs="Times New Roman"/>
          <w:b/>
          <w:sz w:val="32"/>
          <w:szCs w:val="32"/>
          <w:u w:val="single"/>
        </w:rPr>
        <w:t>Health and Safety Policy</w:t>
      </w:r>
    </w:p>
    <w:p w14:paraId="5EA270B2" w14:textId="77777777" w:rsidR="009E08C8" w:rsidRPr="00611D42" w:rsidRDefault="009E08C8" w:rsidP="00611D42">
      <w:pPr>
        <w:jc w:val="center"/>
        <w:rPr>
          <w:rFonts w:ascii="Times New Roman" w:hAnsi="Times New Roman" w:cs="Times New Roman"/>
          <w:b/>
          <w:sz w:val="32"/>
          <w:szCs w:val="32"/>
          <w:u w:val="single"/>
        </w:rPr>
      </w:pPr>
      <w:r>
        <w:rPr>
          <w:rFonts w:ascii="Times New Roman" w:hAnsi="Times New Roman" w:cs="Times New Roman"/>
          <w:b/>
          <w:sz w:val="32"/>
          <w:szCs w:val="32"/>
          <w:u w:val="single"/>
        </w:rPr>
        <w:t>Statement</w:t>
      </w:r>
    </w:p>
    <w:p w14:paraId="18CA451E" w14:textId="77777777" w:rsidR="00367274" w:rsidRPr="00505096" w:rsidRDefault="00505096" w:rsidP="00505096">
      <w:pPr>
        <w:tabs>
          <w:tab w:val="left" w:pos="5085"/>
        </w:tabs>
        <w:rPr>
          <w:rFonts w:ascii="Times New Roman" w:hAnsi="Times New Roman" w:cs="Times New Roman"/>
          <w:color w:val="FF0000"/>
        </w:rPr>
      </w:pPr>
      <w:r w:rsidRPr="00505096">
        <w:rPr>
          <w:rFonts w:ascii="Times New Roman" w:hAnsi="Times New Roman" w:cs="Times New Roman"/>
          <w:color w:val="FF0000"/>
        </w:rPr>
        <w:tab/>
      </w:r>
    </w:p>
    <w:p w14:paraId="22CA4B52" w14:textId="77777777" w:rsidR="00D21462" w:rsidRPr="000357E8" w:rsidRDefault="00611D42" w:rsidP="00963317">
      <w:pPr>
        <w:jc w:val="both"/>
        <w:rPr>
          <w:rFonts w:ascii="Times New Roman" w:hAnsi="Times New Roman" w:cs="Times New Roman"/>
        </w:rPr>
      </w:pPr>
      <w:r w:rsidRPr="000357E8">
        <w:rPr>
          <w:rFonts w:ascii="Times New Roman" w:hAnsi="Times New Roman" w:cs="Times New Roman"/>
        </w:rPr>
        <w:t>Bhavinder Singh Tahli, Director of Work</w:t>
      </w:r>
      <w:r w:rsidR="00A92F20" w:rsidRPr="000357E8">
        <w:rPr>
          <w:rFonts w:ascii="Times New Roman" w:hAnsi="Times New Roman" w:cs="Times New Roman"/>
        </w:rPr>
        <w:t>‘</w:t>
      </w:r>
      <w:r w:rsidRPr="000357E8">
        <w:rPr>
          <w:rFonts w:ascii="Times New Roman" w:hAnsi="Times New Roman" w:cs="Times New Roman"/>
        </w:rPr>
        <w:t>n</w:t>
      </w:r>
      <w:r w:rsidR="00A92F20" w:rsidRPr="000357E8">
        <w:rPr>
          <w:rFonts w:ascii="Times New Roman" w:hAnsi="Times New Roman" w:cs="Times New Roman"/>
        </w:rPr>
        <w:t>’</w:t>
      </w:r>
      <w:r w:rsidR="0008239A">
        <w:rPr>
          <w:rFonts w:ascii="Times New Roman" w:hAnsi="Times New Roman" w:cs="Times New Roman"/>
        </w:rPr>
        <w:t>L</w:t>
      </w:r>
      <w:r w:rsidRPr="000357E8">
        <w:rPr>
          <w:rFonts w:ascii="Times New Roman" w:hAnsi="Times New Roman" w:cs="Times New Roman"/>
        </w:rPr>
        <w:t>earn, is committed to the promotion of</w:t>
      </w:r>
      <w:r w:rsidR="0008477C" w:rsidRPr="000357E8">
        <w:rPr>
          <w:rFonts w:ascii="Times New Roman" w:hAnsi="Times New Roman" w:cs="Times New Roman"/>
        </w:rPr>
        <w:t>, installation of, and continued improvement of</w:t>
      </w:r>
      <w:r w:rsidR="00963317" w:rsidRPr="000357E8">
        <w:rPr>
          <w:rFonts w:ascii="Times New Roman" w:hAnsi="Times New Roman" w:cs="Times New Roman"/>
        </w:rPr>
        <w:t>, all</w:t>
      </w:r>
      <w:r w:rsidR="0008477C" w:rsidRPr="000357E8">
        <w:rPr>
          <w:rFonts w:ascii="Times New Roman" w:hAnsi="Times New Roman" w:cs="Times New Roman"/>
        </w:rPr>
        <w:t xml:space="preserve"> Health, Safety and Welfare</w:t>
      </w:r>
      <w:r w:rsidR="00963317" w:rsidRPr="000357E8">
        <w:rPr>
          <w:rFonts w:ascii="Times New Roman" w:hAnsi="Times New Roman" w:cs="Times New Roman"/>
        </w:rPr>
        <w:t xml:space="preserve"> obligations placed upon the company by The Health and Safety at Work Act, European Union Directives, Safeguarding Legislation, and all subordinate legislation at present and in the future. </w:t>
      </w:r>
      <w:r w:rsidR="00C345B4">
        <w:rPr>
          <w:rFonts w:ascii="Times New Roman" w:hAnsi="Times New Roman" w:cs="Times New Roman"/>
        </w:rPr>
        <w:t xml:space="preserve"> The services provided by Work‘n’Learn vary greatly and encompass the following – Mental Health (counselling, mentoring, therapy, coaching) – Work Placements (block work experience, extended work experience) – Qualifications (accredited and non-accredited) – Information, Advice and Guidance – Workshops (awareness programmes for SEN students) – Resources. </w:t>
      </w:r>
      <w:r w:rsidR="00963317" w:rsidRPr="000357E8">
        <w:rPr>
          <w:rFonts w:ascii="Times New Roman" w:hAnsi="Times New Roman" w:cs="Times New Roman"/>
        </w:rPr>
        <w:t>The company has an ongoing objective to protect employees, visitors, school students, members of the public, and contractual partners from workplace injury, occupational illness, and all safeguarding issues while undertaking its normal business activities. The Director, all employees, contractual partners</w:t>
      </w:r>
      <w:r w:rsidR="00A92F20" w:rsidRPr="000357E8">
        <w:rPr>
          <w:rFonts w:ascii="Times New Roman" w:hAnsi="Times New Roman" w:cs="Times New Roman"/>
        </w:rPr>
        <w:t>, and school students on programme, must be committed and dedicated to the objective of reducing the risk of injury, illness, and Child Protection issues in the place of learning and the place of work.</w:t>
      </w:r>
    </w:p>
    <w:p w14:paraId="45B83DD7" w14:textId="77777777" w:rsidR="00D21462" w:rsidRPr="000357E8" w:rsidRDefault="00D21462" w:rsidP="00963317">
      <w:pPr>
        <w:jc w:val="both"/>
        <w:rPr>
          <w:rFonts w:ascii="Times New Roman" w:hAnsi="Times New Roman" w:cs="Times New Roman"/>
        </w:rPr>
      </w:pPr>
      <w:r w:rsidRPr="000357E8">
        <w:rPr>
          <w:rFonts w:ascii="Times New Roman" w:hAnsi="Times New Roman" w:cs="Times New Roman"/>
        </w:rPr>
        <w:t>To support this commitment, all employees, contractors, and working partners will be experienced, qualified, and competent to carry out their roles and responsibilities safely. Ongoing training will be the company’s philosophy to ensure all involved are compliant with updated and new legislation.</w:t>
      </w:r>
    </w:p>
    <w:p w14:paraId="48292BA9" w14:textId="77777777" w:rsidR="00D21462" w:rsidRPr="000357E8" w:rsidRDefault="00D21462" w:rsidP="00963317">
      <w:pPr>
        <w:jc w:val="both"/>
        <w:rPr>
          <w:rFonts w:ascii="Times New Roman" w:hAnsi="Times New Roman" w:cs="Times New Roman"/>
        </w:rPr>
      </w:pPr>
      <w:r w:rsidRPr="000357E8">
        <w:rPr>
          <w:rFonts w:ascii="Times New Roman" w:hAnsi="Times New Roman" w:cs="Times New Roman"/>
        </w:rPr>
        <w:t>All parties involved are expected to consider health, safety, and the safeguarding of young people as an essential part of their continued commitment and success in the undertaking of their roles and responsibilities.</w:t>
      </w:r>
    </w:p>
    <w:p w14:paraId="6E7CC1F7" w14:textId="77777777" w:rsidR="00D21462" w:rsidRPr="000357E8" w:rsidRDefault="00D21462" w:rsidP="00963317">
      <w:pPr>
        <w:jc w:val="both"/>
        <w:rPr>
          <w:rFonts w:ascii="Times New Roman" w:hAnsi="Times New Roman" w:cs="Times New Roman"/>
        </w:rPr>
      </w:pPr>
      <w:r w:rsidRPr="000357E8">
        <w:rPr>
          <w:rFonts w:ascii="Times New Roman" w:hAnsi="Times New Roman" w:cs="Times New Roman"/>
        </w:rPr>
        <w:t xml:space="preserve">Continuous improvement is imbedded in the company </w:t>
      </w:r>
      <w:r w:rsidR="000479A3" w:rsidRPr="000357E8">
        <w:rPr>
          <w:rFonts w:ascii="Times New Roman" w:hAnsi="Times New Roman" w:cs="Times New Roman"/>
        </w:rPr>
        <w:t>ethos;</w:t>
      </w:r>
      <w:r w:rsidRPr="000357E8">
        <w:rPr>
          <w:rFonts w:ascii="Times New Roman" w:hAnsi="Times New Roman" w:cs="Times New Roman"/>
        </w:rPr>
        <w:t xml:space="preserve"> therefore, all policies and procedures will be reviewed annually unless circumstances or new legislation dictate otherwise.</w:t>
      </w:r>
    </w:p>
    <w:p w14:paraId="432A1D30" w14:textId="77777777" w:rsidR="00611D42" w:rsidRPr="000357E8" w:rsidRDefault="00D21462" w:rsidP="00963317">
      <w:pPr>
        <w:jc w:val="both"/>
        <w:rPr>
          <w:rFonts w:ascii="Times New Roman" w:hAnsi="Times New Roman" w:cs="Times New Roman"/>
        </w:rPr>
      </w:pPr>
      <w:r w:rsidRPr="000357E8">
        <w:rPr>
          <w:rFonts w:ascii="Times New Roman" w:hAnsi="Times New Roman" w:cs="Times New Roman"/>
        </w:rPr>
        <w:t>As working with children (young people) is the core of the company’s business activities, Safeguarding Policies and Procedures, and the competence of everyone involved is paramount.</w:t>
      </w:r>
      <w:r w:rsidR="00963317" w:rsidRPr="000357E8">
        <w:rPr>
          <w:rFonts w:ascii="Times New Roman" w:hAnsi="Times New Roman" w:cs="Times New Roman"/>
        </w:rPr>
        <w:t xml:space="preserve"> </w:t>
      </w:r>
    </w:p>
    <w:p w14:paraId="41AE890A" w14:textId="77777777" w:rsidR="009E08C8" w:rsidRDefault="009E08C8" w:rsidP="00963317">
      <w:pPr>
        <w:jc w:val="both"/>
        <w:rPr>
          <w:rFonts w:ascii="Times New Roman" w:hAnsi="Times New Roman" w:cs="Times New Roman"/>
        </w:rPr>
      </w:pPr>
    </w:p>
    <w:p w14:paraId="5FCC0CDD" w14:textId="77777777" w:rsidR="008D7CD6" w:rsidRDefault="008D7CD6" w:rsidP="00963317">
      <w:pPr>
        <w:jc w:val="both"/>
        <w:rPr>
          <w:rFonts w:ascii="Times New Roman" w:hAnsi="Times New Roman" w:cs="Times New Roman"/>
        </w:rPr>
      </w:pPr>
      <w:r>
        <w:rPr>
          <w:rFonts w:ascii="Times New Roman" w:hAnsi="Times New Roman" w:cs="Times New Roman"/>
        </w:rPr>
        <w:t>___________________________                                                      ___________________</w:t>
      </w:r>
    </w:p>
    <w:p w14:paraId="32165806" w14:textId="77777777" w:rsidR="00802965" w:rsidRDefault="008D7CD6" w:rsidP="00963317">
      <w:pPr>
        <w:jc w:val="both"/>
        <w:rPr>
          <w:rFonts w:ascii="Times New Roman" w:hAnsi="Times New Roman" w:cs="Times New Roman"/>
        </w:rPr>
      </w:pPr>
      <w:r>
        <w:rPr>
          <w:rFonts w:ascii="Times New Roman" w:hAnsi="Times New Roman" w:cs="Times New Roman"/>
        </w:rPr>
        <w:t>Bhavinder Singh Tahli: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p w14:paraId="1E3B9A93" w14:textId="77777777" w:rsidR="00802965" w:rsidRDefault="00802965" w:rsidP="00802965">
      <w:pPr>
        <w:jc w:val="center"/>
        <w:rPr>
          <w:rFonts w:ascii="Times New Roman" w:hAnsi="Times New Roman" w:cs="Times New Roman"/>
          <w:b/>
          <w:sz w:val="32"/>
          <w:szCs w:val="32"/>
          <w:u w:val="single"/>
        </w:rPr>
      </w:pPr>
      <w:r w:rsidRPr="00611D42">
        <w:rPr>
          <w:rFonts w:ascii="Times New Roman" w:hAnsi="Times New Roman" w:cs="Times New Roman"/>
          <w:b/>
          <w:sz w:val="32"/>
          <w:szCs w:val="32"/>
          <w:u w:val="single"/>
        </w:rPr>
        <w:lastRenderedPageBreak/>
        <w:t>Health and Safety Policy</w:t>
      </w:r>
    </w:p>
    <w:p w14:paraId="44362AC5" w14:textId="60633A13" w:rsidR="00802965" w:rsidRPr="005B0BDA" w:rsidRDefault="00802965" w:rsidP="005B0BDA">
      <w:pPr>
        <w:jc w:val="center"/>
        <w:rPr>
          <w:rFonts w:ascii="Times New Roman" w:hAnsi="Times New Roman" w:cs="Times New Roman"/>
          <w:b/>
          <w:sz w:val="32"/>
          <w:szCs w:val="32"/>
          <w:u w:val="single"/>
        </w:rPr>
      </w:pPr>
      <w:r>
        <w:rPr>
          <w:rFonts w:ascii="Times New Roman" w:hAnsi="Times New Roman" w:cs="Times New Roman"/>
          <w:b/>
          <w:sz w:val="32"/>
          <w:szCs w:val="32"/>
          <w:u w:val="single"/>
        </w:rPr>
        <w:t>Arrangements</w:t>
      </w:r>
    </w:p>
    <w:p w14:paraId="6D139C02" w14:textId="77777777" w:rsidR="00802965" w:rsidRDefault="00802965" w:rsidP="00672F0E">
      <w:pPr>
        <w:jc w:val="both"/>
        <w:rPr>
          <w:rFonts w:ascii="Times New Roman" w:hAnsi="Times New Roman" w:cs="Times New Roman"/>
        </w:rPr>
      </w:pPr>
      <w:r>
        <w:rPr>
          <w:rFonts w:ascii="Times New Roman" w:hAnsi="Times New Roman" w:cs="Times New Roman"/>
        </w:rPr>
        <w:t xml:space="preserve">Bhavinder Singh Tahli is fully aware of his responsibilities as Director of </w:t>
      </w:r>
      <w:proofErr w:type="gramStart"/>
      <w:r>
        <w:rPr>
          <w:rFonts w:ascii="Times New Roman" w:hAnsi="Times New Roman" w:cs="Times New Roman"/>
        </w:rPr>
        <w:t>Work‘</w:t>
      </w:r>
      <w:proofErr w:type="gramEnd"/>
      <w:r>
        <w:rPr>
          <w:rFonts w:ascii="Times New Roman" w:hAnsi="Times New Roman" w:cs="Times New Roman"/>
        </w:rPr>
        <w:t>n’Learn, and therefore will ensure the working practices of all involved will comply totally with all current Legislation in every business activity of the company.</w:t>
      </w:r>
    </w:p>
    <w:p w14:paraId="2454EDC4" w14:textId="77777777" w:rsidR="00802965" w:rsidRDefault="00802965" w:rsidP="00672F0E">
      <w:pPr>
        <w:jc w:val="both"/>
        <w:rPr>
          <w:rFonts w:ascii="Times New Roman" w:hAnsi="Times New Roman" w:cs="Times New Roman"/>
        </w:rPr>
      </w:pPr>
      <w:r>
        <w:rPr>
          <w:rFonts w:ascii="Times New Roman" w:hAnsi="Times New Roman" w:cs="Times New Roman"/>
        </w:rPr>
        <w:t>The integral part of the business is working with schools, other educational service providers, work experience placement companies, and other contractual organisations in the continued education of young people, and will therefore:</w:t>
      </w:r>
    </w:p>
    <w:p w14:paraId="6932478D" w14:textId="77777777" w:rsidR="00802965" w:rsidRDefault="00802965" w:rsidP="00672F0E">
      <w:pPr>
        <w:pStyle w:val="ListParagraph"/>
        <w:numPr>
          <w:ilvl w:val="0"/>
          <w:numId w:val="1"/>
        </w:numPr>
        <w:spacing w:after="0"/>
        <w:jc w:val="both"/>
        <w:rPr>
          <w:rFonts w:ascii="Times New Roman" w:hAnsi="Times New Roman" w:cs="Times New Roman"/>
        </w:rPr>
      </w:pPr>
      <w:r>
        <w:rPr>
          <w:rFonts w:ascii="Times New Roman" w:hAnsi="Times New Roman" w:cs="Times New Roman"/>
        </w:rPr>
        <w:t>Liaise closely with every school’s nominated personnel to gather and utilise information on individual school students as to determine a work experience placement that meets the educational needs of the students while working in a safe environment.</w:t>
      </w:r>
    </w:p>
    <w:p w14:paraId="48EFD3C6" w14:textId="77777777" w:rsidR="00672F0E" w:rsidRDefault="00672F0E" w:rsidP="00672F0E">
      <w:pPr>
        <w:pStyle w:val="ListParagraph"/>
        <w:spacing w:after="0"/>
        <w:jc w:val="both"/>
        <w:rPr>
          <w:rFonts w:ascii="Times New Roman" w:hAnsi="Times New Roman" w:cs="Times New Roman"/>
        </w:rPr>
      </w:pPr>
    </w:p>
    <w:p w14:paraId="339C2DD2" w14:textId="77777777" w:rsidR="00802965" w:rsidRDefault="00672F0E" w:rsidP="00672F0E">
      <w:pPr>
        <w:pStyle w:val="ListParagraph"/>
        <w:numPr>
          <w:ilvl w:val="0"/>
          <w:numId w:val="1"/>
        </w:numPr>
        <w:jc w:val="both"/>
        <w:rPr>
          <w:rFonts w:ascii="Times New Roman" w:hAnsi="Times New Roman" w:cs="Times New Roman"/>
        </w:rPr>
      </w:pPr>
      <w:r>
        <w:rPr>
          <w:rFonts w:ascii="Times New Roman" w:hAnsi="Times New Roman" w:cs="Times New Roman"/>
        </w:rPr>
        <w:t>Undertake, as necessary, Health, Safety, Welfare, and Safeguarding checks on all individual companies taking on young people on work experience programmes.</w:t>
      </w:r>
    </w:p>
    <w:p w14:paraId="0996916E" w14:textId="77777777" w:rsidR="00672F0E" w:rsidRPr="00672F0E" w:rsidRDefault="00672F0E" w:rsidP="00672F0E">
      <w:pPr>
        <w:pStyle w:val="ListParagraph"/>
        <w:rPr>
          <w:rFonts w:ascii="Times New Roman" w:hAnsi="Times New Roman" w:cs="Times New Roman"/>
        </w:rPr>
      </w:pPr>
    </w:p>
    <w:p w14:paraId="7055EF04" w14:textId="77777777" w:rsidR="00672F0E" w:rsidRDefault="00672F0E" w:rsidP="00672F0E">
      <w:pPr>
        <w:pStyle w:val="ListParagraph"/>
        <w:numPr>
          <w:ilvl w:val="0"/>
          <w:numId w:val="1"/>
        </w:numPr>
        <w:jc w:val="both"/>
        <w:rPr>
          <w:rFonts w:ascii="Times New Roman" w:hAnsi="Times New Roman" w:cs="Times New Roman"/>
        </w:rPr>
      </w:pPr>
      <w:r>
        <w:rPr>
          <w:rFonts w:ascii="Times New Roman" w:hAnsi="Times New Roman" w:cs="Times New Roman"/>
        </w:rPr>
        <w:t xml:space="preserve">Will ensure that all employees, contractual partners, and work experience </w:t>
      </w:r>
      <w:r w:rsidR="00BE08A7">
        <w:rPr>
          <w:rFonts w:ascii="Times New Roman" w:hAnsi="Times New Roman" w:cs="Times New Roman"/>
        </w:rPr>
        <w:t>Placement Company</w:t>
      </w:r>
      <w:r>
        <w:rPr>
          <w:rFonts w:ascii="Times New Roman" w:hAnsi="Times New Roman" w:cs="Times New Roman"/>
        </w:rPr>
        <w:t xml:space="preserve"> nominated personnel, are competent, experienced, qualified, and fully aware of the overriding factor of keeping young people safe while in school or out of school on organised out of school programmes.</w:t>
      </w:r>
    </w:p>
    <w:p w14:paraId="2BBF664A" w14:textId="77777777" w:rsidR="00672F0E" w:rsidRPr="00672F0E" w:rsidRDefault="00672F0E" w:rsidP="00672F0E">
      <w:pPr>
        <w:pStyle w:val="ListParagraph"/>
        <w:rPr>
          <w:rFonts w:ascii="Times New Roman" w:hAnsi="Times New Roman" w:cs="Times New Roman"/>
        </w:rPr>
      </w:pPr>
    </w:p>
    <w:p w14:paraId="68C3E5D8" w14:textId="77777777" w:rsidR="00672F0E" w:rsidRDefault="00791DD6" w:rsidP="00672F0E">
      <w:pPr>
        <w:pStyle w:val="ListParagraph"/>
        <w:numPr>
          <w:ilvl w:val="0"/>
          <w:numId w:val="1"/>
        </w:numPr>
        <w:jc w:val="both"/>
        <w:rPr>
          <w:rFonts w:ascii="Times New Roman" w:hAnsi="Times New Roman" w:cs="Times New Roman"/>
        </w:rPr>
      </w:pPr>
      <w:r>
        <w:rPr>
          <w:rFonts w:ascii="Times New Roman" w:hAnsi="Times New Roman" w:cs="Times New Roman"/>
        </w:rPr>
        <w:t>The company will ensure that Disclosure and Barring Service (DBS) checks will be in place and to the appropriate level to match the individual roles and responsibilities of those involved in working with young people. The Director, Bhavinder Singh Tahli, will personally create and maintain a Single Centre Record (SCR) for all employees and contractual partners whose personal roles and responsibilities place them in contact with young people. The SCR will fall within the guidelines of Government Statutory Guidance.</w:t>
      </w:r>
    </w:p>
    <w:p w14:paraId="3E557BD1" w14:textId="77777777" w:rsidR="00791DD6" w:rsidRPr="00791DD6" w:rsidRDefault="00791DD6" w:rsidP="00791DD6">
      <w:pPr>
        <w:pStyle w:val="ListParagraph"/>
        <w:rPr>
          <w:rFonts w:ascii="Times New Roman" w:hAnsi="Times New Roman" w:cs="Times New Roman"/>
        </w:rPr>
      </w:pPr>
    </w:p>
    <w:p w14:paraId="707BCD6D" w14:textId="77777777" w:rsidR="00791DD6" w:rsidRDefault="00791DD6" w:rsidP="00672F0E">
      <w:pPr>
        <w:pStyle w:val="ListParagraph"/>
        <w:numPr>
          <w:ilvl w:val="0"/>
          <w:numId w:val="1"/>
        </w:numPr>
        <w:jc w:val="both"/>
        <w:rPr>
          <w:rFonts w:ascii="Times New Roman" w:hAnsi="Times New Roman" w:cs="Times New Roman"/>
        </w:rPr>
      </w:pPr>
      <w:r>
        <w:rPr>
          <w:rFonts w:ascii="Times New Roman" w:hAnsi="Times New Roman" w:cs="Times New Roman"/>
        </w:rPr>
        <w:t xml:space="preserve">Will carry out in-house and out-of-house Risk Assessments to ensure compliance with current Legislation, including Fire, Electricity, Display Screen Equipment, Manual Handling, Lone Working, Home Visits, and </w:t>
      </w:r>
      <w:r w:rsidR="00A015AC">
        <w:rPr>
          <w:rFonts w:ascii="Times New Roman" w:hAnsi="Times New Roman" w:cs="Times New Roman"/>
        </w:rPr>
        <w:t>other necessary assessments as the business activities dictate.</w:t>
      </w:r>
    </w:p>
    <w:p w14:paraId="5884B9E5" w14:textId="77777777" w:rsidR="00A015AC" w:rsidRPr="00A015AC" w:rsidRDefault="00A015AC" w:rsidP="00A015AC">
      <w:pPr>
        <w:pStyle w:val="ListParagraph"/>
        <w:rPr>
          <w:rFonts w:ascii="Times New Roman" w:hAnsi="Times New Roman" w:cs="Times New Roman"/>
        </w:rPr>
      </w:pPr>
    </w:p>
    <w:p w14:paraId="76DC6439" w14:textId="77777777" w:rsidR="00A015AC" w:rsidRDefault="00A015AC" w:rsidP="00672F0E">
      <w:pPr>
        <w:pStyle w:val="ListParagraph"/>
        <w:numPr>
          <w:ilvl w:val="0"/>
          <w:numId w:val="1"/>
        </w:numPr>
        <w:jc w:val="both"/>
        <w:rPr>
          <w:rFonts w:ascii="Times New Roman" w:hAnsi="Times New Roman" w:cs="Times New Roman"/>
        </w:rPr>
      </w:pPr>
      <w:r>
        <w:rPr>
          <w:rFonts w:ascii="Times New Roman" w:hAnsi="Times New Roman" w:cs="Times New Roman"/>
        </w:rPr>
        <w:t xml:space="preserve">Hold adequate Insurance cover to protect employees, visitors, contractual partners, and members of the public who could be affected by the company’s business activities. </w:t>
      </w:r>
      <w:proofErr w:type="gramStart"/>
      <w:r>
        <w:rPr>
          <w:rFonts w:ascii="Times New Roman" w:hAnsi="Times New Roman" w:cs="Times New Roman"/>
        </w:rPr>
        <w:t>Employer’s Liability Insurance, Public Liability Insurance, and Personal Indemnity cover,</w:t>
      </w:r>
      <w:proofErr w:type="gramEnd"/>
      <w:r>
        <w:rPr>
          <w:rFonts w:ascii="Times New Roman" w:hAnsi="Times New Roman" w:cs="Times New Roman"/>
        </w:rPr>
        <w:t xml:space="preserve"> will all be in place and valid and renewed annually.</w:t>
      </w:r>
    </w:p>
    <w:p w14:paraId="7FFDDD55" w14:textId="77777777" w:rsidR="00A015AC" w:rsidRPr="00A015AC" w:rsidRDefault="00A015AC" w:rsidP="00A015AC">
      <w:pPr>
        <w:pStyle w:val="ListParagraph"/>
        <w:rPr>
          <w:rFonts w:ascii="Times New Roman" w:hAnsi="Times New Roman" w:cs="Times New Roman"/>
        </w:rPr>
      </w:pPr>
    </w:p>
    <w:p w14:paraId="4921052F" w14:textId="77777777" w:rsidR="00A015AC" w:rsidRDefault="00A015AC" w:rsidP="00672F0E">
      <w:pPr>
        <w:pStyle w:val="ListParagraph"/>
        <w:numPr>
          <w:ilvl w:val="0"/>
          <w:numId w:val="1"/>
        </w:numPr>
        <w:jc w:val="both"/>
        <w:rPr>
          <w:rFonts w:ascii="Times New Roman" w:hAnsi="Times New Roman" w:cs="Times New Roman"/>
        </w:rPr>
      </w:pPr>
      <w:r>
        <w:rPr>
          <w:rFonts w:ascii="Times New Roman" w:hAnsi="Times New Roman" w:cs="Times New Roman"/>
        </w:rPr>
        <w:t xml:space="preserve">Employees will be given appropriate training when necessary to remain compliant with Legislation and maintain their competence while carrying out their roles and </w:t>
      </w:r>
      <w:r>
        <w:rPr>
          <w:rFonts w:ascii="Times New Roman" w:hAnsi="Times New Roman" w:cs="Times New Roman"/>
        </w:rPr>
        <w:lastRenderedPageBreak/>
        <w:t>responsibilities. All involved will be continually updated on any changes in Legislation or Best Practice forthcoming from Governing Organisations.</w:t>
      </w:r>
    </w:p>
    <w:p w14:paraId="12D0A6EE" w14:textId="77777777" w:rsidR="00A015AC" w:rsidRPr="00A015AC" w:rsidRDefault="00A015AC" w:rsidP="00A015AC">
      <w:pPr>
        <w:pStyle w:val="ListParagraph"/>
        <w:rPr>
          <w:rFonts w:ascii="Times New Roman" w:hAnsi="Times New Roman" w:cs="Times New Roman"/>
        </w:rPr>
      </w:pPr>
    </w:p>
    <w:p w14:paraId="69A0BD8B" w14:textId="77777777" w:rsidR="00A015AC" w:rsidRDefault="00A95FA1" w:rsidP="00672F0E">
      <w:pPr>
        <w:pStyle w:val="ListParagraph"/>
        <w:numPr>
          <w:ilvl w:val="0"/>
          <w:numId w:val="1"/>
        </w:numPr>
        <w:jc w:val="both"/>
        <w:rPr>
          <w:rFonts w:ascii="Times New Roman" w:hAnsi="Times New Roman" w:cs="Times New Roman"/>
        </w:rPr>
      </w:pPr>
      <w:r>
        <w:rPr>
          <w:rFonts w:ascii="Times New Roman" w:hAnsi="Times New Roman" w:cs="Times New Roman"/>
        </w:rPr>
        <w:t>Will monitor and review all policies and procedures at least annually unless circumstances or changes in Legislation dictate otherwise.</w:t>
      </w:r>
    </w:p>
    <w:p w14:paraId="56946977" w14:textId="77777777" w:rsidR="00A95FA1" w:rsidRPr="00A95FA1" w:rsidRDefault="00A95FA1" w:rsidP="00A95FA1">
      <w:pPr>
        <w:pStyle w:val="ListParagraph"/>
        <w:rPr>
          <w:rFonts w:ascii="Times New Roman" w:hAnsi="Times New Roman" w:cs="Times New Roman"/>
        </w:rPr>
      </w:pPr>
    </w:p>
    <w:p w14:paraId="169EF09F" w14:textId="77777777" w:rsidR="00A95FA1" w:rsidRDefault="00A95FA1" w:rsidP="00672F0E">
      <w:pPr>
        <w:pStyle w:val="ListParagraph"/>
        <w:numPr>
          <w:ilvl w:val="0"/>
          <w:numId w:val="1"/>
        </w:numPr>
        <w:jc w:val="both"/>
        <w:rPr>
          <w:rFonts w:ascii="Times New Roman" w:hAnsi="Times New Roman" w:cs="Times New Roman"/>
        </w:rPr>
      </w:pPr>
      <w:r>
        <w:rPr>
          <w:rFonts w:ascii="Times New Roman" w:hAnsi="Times New Roman" w:cs="Times New Roman"/>
        </w:rPr>
        <w:t xml:space="preserve">Will keep and maintain all records of Risk Assessments, </w:t>
      </w:r>
      <w:r w:rsidR="00BE08A7">
        <w:rPr>
          <w:rFonts w:ascii="Times New Roman" w:hAnsi="Times New Roman" w:cs="Times New Roman"/>
        </w:rPr>
        <w:t>Placement Company</w:t>
      </w:r>
      <w:r>
        <w:rPr>
          <w:rFonts w:ascii="Times New Roman" w:hAnsi="Times New Roman" w:cs="Times New Roman"/>
        </w:rPr>
        <w:t xml:space="preserve"> Health and Safety checks, training, DBS checks, business activities, and other relevant information while adhering with Data Protection for sensitive information regarding young people.</w:t>
      </w:r>
    </w:p>
    <w:p w14:paraId="6A81B6EF" w14:textId="77777777" w:rsidR="00A95FA1" w:rsidRPr="00A95FA1" w:rsidRDefault="00A95FA1" w:rsidP="00A95FA1">
      <w:pPr>
        <w:pStyle w:val="ListParagraph"/>
        <w:rPr>
          <w:rFonts w:ascii="Times New Roman" w:hAnsi="Times New Roman" w:cs="Times New Roman"/>
        </w:rPr>
      </w:pPr>
    </w:p>
    <w:p w14:paraId="0D53F15A" w14:textId="77777777" w:rsidR="00A95FA1" w:rsidRDefault="00A95FA1" w:rsidP="00672F0E">
      <w:pPr>
        <w:pStyle w:val="ListParagraph"/>
        <w:numPr>
          <w:ilvl w:val="0"/>
          <w:numId w:val="1"/>
        </w:numPr>
        <w:jc w:val="both"/>
        <w:rPr>
          <w:rFonts w:ascii="Times New Roman" w:hAnsi="Times New Roman" w:cs="Times New Roman"/>
        </w:rPr>
      </w:pPr>
      <w:r>
        <w:rPr>
          <w:rFonts w:ascii="Times New Roman" w:hAnsi="Times New Roman" w:cs="Times New Roman"/>
        </w:rPr>
        <w:t>Bhavinder Singh Tahli will encourage an open-door-policy to allow any employee or business partner to report any person or practice they perceive to be a risk, or put forward any proposal for the improvement of best practice within the organisation.</w:t>
      </w:r>
    </w:p>
    <w:p w14:paraId="685ECD34" w14:textId="77777777" w:rsidR="00A95FA1" w:rsidRPr="00A95FA1" w:rsidRDefault="00A95FA1" w:rsidP="00A95FA1">
      <w:pPr>
        <w:pStyle w:val="ListParagraph"/>
        <w:rPr>
          <w:rFonts w:ascii="Times New Roman" w:hAnsi="Times New Roman" w:cs="Times New Roman"/>
        </w:rPr>
      </w:pPr>
    </w:p>
    <w:p w14:paraId="17F336FC" w14:textId="77777777" w:rsidR="007F7B8E" w:rsidRDefault="00A95FA1" w:rsidP="00672F0E">
      <w:pPr>
        <w:pStyle w:val="ListParagraph"/>
        <w:numPr>
          <w:ilvl w:val="0"/>
          <w:numId w:val="1"/>
        </w:numPr>
        <w:jc w:val="both"/>
        <w:rPr>
          <w:rFonts w:ascii="Times New Roman" w:hAnsi="Times New Roman" w:cs="Times New Roman"/>
        </w:rPr>
      </w:pPr>
      <w:r>
        <w:rPr>
          <w:rFonts w:ascii="Times New Roman" w:hAnsi="Times New Roman" w:cs="Times New Roman"/>
        </w:rPr>
        <w:t>Will, with the co-operation of business partners, investigate any</w:t>
      </w:r>
      <w:r w:rsidR="007F7B8E">
        <w:rPr>
          <w:rFonts w:ascii="Times New Roman" w:hAnsi="Times New Roman" w:cs="Times New Roman"/>
        </w:rPr>
        <w:t xml:space="preserve"> incident / accident / allegation that occurs in any area of the company’s business activities, and will have the appropriate paperwork and systems in place to ensure Work‘n’Learn meets with its legal duty.</w:t>
      </w:r>
    </w:p>
    <w:p w14:paraId="68911505" w14:textId="77777777" w:rsidR="007F7B8E" w:rsidRPr="007F7B8E" w:rsidRDefault="007F7B8E" w:rsidP="007F7B8E">
      <w:pPr>
        <w:pStyle w:val="ListParagraph"/>
        <w:rPr>
          <w:rFonts w:ascii="Times New Roman" w:hAnsi="Times New Roman" w:cs="Times New Roman"/>
        </w:rPr>
      </w:pPr>
    </w:p>
    <w:p w14:paraId="20E058DB" w14:textId="77777777" w:rsidR="007F7B8E" w:rsidRDefault="007F7B8E" w:rsidP="00672F0E">
      <w:pPr>
        <w:pStyle w:val="ListParagraph"/>
        <w:numPr>
          <w:ilvl w:val="0"/>
          <w:numId w:val="1"/>
        </w:numPr>
        <w:jc w:val="both"/>
        <w:rPr>
          <w:rFonts w:ascii="Times New Roman" w:hAnsi="Times New Roman" w:cs="Times New Roman"/>
        </w:rPr>
      </w:pPr>
      <w:r>
        <w:rPr>
          <w:rFonts w:ascii="Times New Roman" w:hAnsi="Times New Roman" w:cs="Times New Roman"/>
        </w:rPr>
        <w:t>The company will seek professional advice and guidance from the relevant Governing Authority / Body / Individual as and when necessary to maintain compliance and best practice.</w:t>
      </w:r>
    </w:p>
    <w:p w14:paraId="59BD7C95" w14:textId="77777777" w:rsidR="007F7B8E" w:rsidRPr="007F7B8E" w:rsidRDefault="007F7B8E" w:rsidP="007F7B8E">
      <w:pPr>
        <w:pStyle w:val="ListParagraph"/>
        <w:rPr>
          <w:rFonts w:ascii="Times New Roman" w:hAnsi="Times New Roman" w:cs="Times New Roman"/>
        </w:rPr>
      </w:pPr>
    </w:p>
    <w:p w14:paraId="556154B7" w14:textId="77777777" w:rsidR="007F7B8E" w:rsidRDefault="007F7B8E" w:rsidP="007F7B8E">
      <w:pPr>
        <w:jc w:val="both"/>
        <w:rPr>
          <w:rFonts w:ascii="Times New Roman" w:hAnsi="Times New Roman" w:cs="Times New Roman"/>
        </w:rPr>
      </w:pPr>
      <w:r>
        <w:rPr>
          <w:rFonts w:ascii="Times New Roman" w:hAnsi="Times New Roman" w:cs="Times New Roman"/>
        </w:rPr>
        <w:t>The success of any organisation’s Health and Safety Management System depends on the continued co-operation of all involved, encompassing competence, training, communication, and robust systems to maintain a safe environment for all.</w:t>
      </w:r>
    </w:p>
    <w:p w14:paraId="11FBE299" w14:textId="77777777" w:rsidR="007F7B8E" w:rsidRDefault="007F7B8E">
      <w:pPr>
        <w:rPr>
          <w:rFonts w:ascii="Times New Roman" w:hAnsi="Times New Roman" w:cs="Times New Roman"/>
        </w:rPr>
      </w:pPr>
      <w:r>
        <w:rPr>
          <w:rFonts w:ascii="Times New Roman" w:hAnsi="Times New Roman" w:cs="Times New Roman"/>
        </w:rPr>
        <w:br w:type="page"/>
      </w:r>
    </w:p>
    <w:p w14:paraId="0730D390" w14:textId="77777777" w:rsidR="007F7B8E" w:rsidRDefault="007F7B8E" w:rsidP="007F7B8E">
      <w:pPr>
        <w:jc w:val="center"/>
        <w:rPr>
          <w:rFonts w:ascii="Times New Roman" w:hAnsi="Times New Roman" w:cs="Times New Roman"/>
          <w:b/>
          <w:sz w:val="32"/>
          <w:szCs w:val="32"/>
          <w:u w:val="single"/>
        </w:rPr>
      </w:pPr>
      <w:r w:rsidRPr="00611D42">
        <w:rPr>
          <w:rFonts w:ascii="Times New Roman" w:hAnsi="Times New Roman" w:cs="Times New Roman"/>
          <w:b/>
          <w:sz w:val="32"/>
          <w:szCs w:val="32"/>
          <w:u w:val="single"/>
        </w:rPr>
        <w:lastRenderedPageBreak/>
        <w:t>Health and Safety Policy</w:t>
      </w:r>
    </w:p>
    <w:p w14:paraId="7730F5D4" w14:textId="77777777" w:rsidR="007F7B8E" w:rsidRDefault="007F7B8E" w:rsidP="007F7B8E">
      <w:pPr>
        <w:jc w:val="center"/>
        <w:rPr>
          <w:rFonts w:ascii="Times New Roman" w:hAnsi="Times New Roman" w:cs="Times New Roman"/>
          <w:b/>
          <w:sz w:val="32"/>
          <w:szCs w:val="32"/>
          <w:u w:val="single"/>
        </w:rPr>
      </w:pPr>
      <w:r>
        <w:rPr>
          <w:rFonts w:ascii="Times New Roman" w:hAnsi="Times New Roman" w:cs="Times New Roman"/>
          <w:b/>
          <w:sz w:val="32"/>
          <w:szCs w:val="32"/>
          <w:u w:val="single"/>
        </w:rPr>
        <w:t>Organisation / Responsibility</w:t>
      </w:r>
    </w:p>
    <w:p w14:paraId="2C53C0E6" w14:textId="77777777" w:rsidR="007F7B8E" w:rsidRDefault="007F7B8E" w:rsidP="007F7B8E">
      <w:pPr>
        <w:jc w:val="both"/>
        <w:rPr>
          <w:rFonts w:ascii="Times New Roman" w:hAnsi="Times New Roman" w:cs="Times New Roman"/>
        </w:rPr>
      </w:pPr>
    </w:p>
    <w:p w14:paraId="241C0D33" w14:textId="77777777" w:rsidR="007F7B8E" w:rsidRDefault="000479A3" w:rsidP="007F7B8E">
      <w:pPr>
        <w:jc w:val="both"/>
        <w:rPr>
          <w:rFonts w:ascii="Times New Roman" w:hAnsi="Times New Roman" w:cs="Times New Roman"/>
        </w:rPr>
      </w:pPr>
      <w:r>
        <w:rPr>
          <w:rFonts w:ascii="Times New Roman" w:hAnsi="Times New Roman" w:cs="Times New Roman"/>
        </w:rPr>
        <w:t>The Director of Work‘n’Learn, Bhavinder Singh Tahli, has overall responsibility for the company’s Health, Safety, Welfare, and Safeguarding Management System. The Director will therefore be responsible for:</w:t>
      </w:r>
    </w:p>
    <w:p w14:paraId="6333289B" w14:textId="77777777" w:rsidR="000479A3" w:rsidRDefault="000479A3" w:rsidP="00C177BD">
      <w:pPr>
        <w:pStyle w:val="ListParagraph"/>
        <w:numPr>
          <w:ilvl w:val="0"/>
          <w:numId w:val="2"/>
        </w:numPr>
        <w:spacing w:before="240"/>
        <w:jc w:val="both"/>
        <w:rPr>
          <w:rFonts w:ascii="Times New Roman" w:hAnsi="Times New Roman" w:cs="Times New Roman"/>
        </w:rPr>
      </w:pPr>
      <w:r>
        <w:rPr>
          <w:rFonts w:ascii="Times New Roman" w:hAnsi="Times New Roman" w:cs="Times New Roman"/>
        </w:rPr>
        <w:t>The recruitment of employees and contractual personnel who are qualified, experienced, and competent to carry out their roles and responsibilities with safety and quality in mind.</w:t>
      </w:r>
    </w:p>
    <w:p w14:paraId="3CA99C4C" w14:textId="77777777" w:rsidR="00C177BD" w:rsidRDefault="00C177BD" w:rsidP="00C177BD">
      <w:pPr>
        <w:pStyle w:val="ListParagraph"/>
        <w:spacing w:before="240"/>
        <w:jc w:val="both"/>
        <w:rPr>
          <w:rFonts w:ascii="Times New Roman" w:hAnsi="Times New Roman" w:cs="Times New Roman"/>
        </w:rPr>
      </w:pPr>
    </w:p>
    <w:p w14:paraId="51DDEF38" w14:textId="77777777" w:rsidR="000479A3" w:rsidRDefault="00C177BD" w:rsidP="00C177BD">
      <w:pPr>
        <w:pStyle w:val="ListParagraph"/>
        <w:numPr>
          <w:ilvl w:val="0"/>
          <w:numId w:val="2"/>
        </w:numPr>
        <w:spacing w:before="240"/>
        <w:jc w:val="both"/>
        <w:rPr>
          <w:rFonts w:ascii="Times New Roman" w:hAnsi="Times New Roman" w:cs="Times New Roman"/>
        </w:rPr>
      </w:pPr>
      <w:r>
        <w:rPr>
          <w:rFonts w:ascii="Times New Roman" w:hAnsi="Times New Roman" w:cs="Times New Roman"/>
        </w:rPr>
        <w:t>Maintaining all records of Policies, Procedures, Single Centre Record (DBS checks), Risk Assessments, Training, Insurance, Incident / Accidents, and Allegations made by any person regarding the wellbeing of young people.</w:t>
      </w:r>
    </w:p>
    <w:p w14:paraId="4A2F087E" w14:textId="77777777" w:rsidR="00C177BD" w:rsidRPr="00C177BD" w:rsidRDefault="00C177BD" w:rsidP="00C177BD">
      <w:pPr>
        <w:pStyle w:val="ListParagraph"/>
        <w:rPr>
          <w:rFonts w:ascii="Times New Roman" w:hAnsi="Times New Roman" w:cs="Times New Roman"/>
        </w:rPr>
      </w:pPr>
    </w:p>
    <w:p w14:paraId="096598C0" w14:textId="77777777" w:rsidR="00C177BD" w:rsidRDefault="00C177BD" w:rsidP="00C177BD">
      <w:pPr>
        <w:pStyle w:val="ListParagraph"/>
        <w:numPr>
          <w:ilvl w:val="0"/>
          <w:numId w:val="2"/>
        </w:numPr>
        <w:spacing w:before="240"/>
        <w:jc w:val="both"/>
        <w:rPr>
          <w:rFonts w:ascii="Times New Roman" w:hAnsi="Times New Roman" w:cs="Times New Roman"/>
        </w:rPr>
      </w:pPr>
      <w:r>
        <w:rPr>
          <w:rFonts w:ascii="Times New Roman" w:hAnsi="Times New Roman" w:cs="Times New Roman"/>
        </w:rPr>
        <w:t>Organise adequate training, when necessary, for employees and partners to maintain the competency of all personnel.</w:t>
      </w:r>
    </w:p>
    <w:p w14:paraId="19A1C276" w14:textId="77777777" w:rsidR="00C177BD" w:rsidRPr="00C177BD" w:rsidRDefault="00C177BD" w:rsidP="00C177BD">
      <w:pPr>
        <w:pStyle w:val="ListParagraph"/>
        <w:rPr>
          <w:rFonts w:ascii="Times New Roman" w:hAnsi="Times New Roman" w:cs="Times New Roman"/>
        </w:rPr>
      </w:pPr>
    </w:p>
    <w:p w14:paraId="6DADF1FF" w14:textId="77777777" w:rsidR="00C177BD" w:rsidRDefault="00C177BD" w:rsidP="00C177BD">
      <w:pPr>
        <w:pStyle w:val="ListParagraph"/>
        <w:numPr>
          <w:ilvl w:val="0"/>
          <w:numId w:val="2"/>
        </w:numPr>
        <w:spacing w:before="240"/>
        <w:jc w:val="both"/>
        <w:rPr>
          <w:rFonts w:ascii="Times New Roman" w:hAnsi="Times New Roman" w:cs="Times New Roman"/>
        </w:rPr>
      </w:pPr>
      <w:r>
        <w:rPr>
          <w:rFonts w:ascii="Times New Roman" w:hAnsi="Times New Roman" w:cs="Times New Roman"/>
        </w:rPr>
        <w:t>Liaise with schools, service providers, and other governing bodies, to obtain / forward the relevant information concerning young person(s) as to allow the company to place young persons in a safe environment whilst on work learning programmes.</w:t>
      </w:r>
    </w:p>
    <w:p w14:paraId="4529A844" w14:textId="77777777" w:rsidR="00C177BD" w:rsidRPr="00C177BD" w:rsidRDefault="00C177BD" w:rsidP="00C177BD">
      <w:pPr>
        <w:pStyle w:val="ListParagraph"/>
        <w:rPr>
          <w:rFonts w:ascii="Times New Roman" w:hAnsi="Times New Roman" w:cs="Times New Roman"/>
        </w:rPr>
      </w:pPr>
    </w:p>
    <w:p w14:paraId="6A291071" w14:textId="77777777" w:rsidR="00C177BD" w:rsidRDefault="00B50F7E" w:rsidP="00C177BD">
      <w:pPr>
        <w:pStyle w:val="ListParagraph"/>
        <w:numPr>
          <w:ilvl w:val="0"/>
          <w:numId w:val="2"/>
        </w:numPr>
        <w:spacing w:before="240"/>
        <w:jc w:val="both"/>
        <w:rPr>
          <w:rFonts w:ascii="Times New Roman" w:hAnsi="Times New Roman" w:cs="Times New Roman"/>
        </w:rPr>
      </w:pPr>
      <w:r>
        <w:rPr>
          <w:rFonts w:ascii="Times New Roman" w:hAnsi="Times New Roman" w:cs="Times New Roman"/>
        </w:rPr>
        <w:t>Organising work experience placement company checks regarding a young person’s Health, Safety, Welfare, and Safeguarding while participating in work experience programmes under the care of Work‘n’Learn. Only fully competent employees or contracted in partners will carry out placement company checks to ensure the Safety and Safeguarding of young persons.</w:t>
      </w:r>
    </w:p>
    <w:p w14:paraId="4468B3CA" w14:textId="77777777" w:rsidR="00B50F7E" w:rsidRPr="00B50F7E" w:rsidRDefault="00B50F7E" w:rsidP="00B50F7E">
      <w:pPr>
        <w:pStyle w:val="ListParagraph"/>
        <w:rPr>
          <w:rFonts w:ascii="Times New Roman" w:hAnsi="Times New Roman" w:cs="Times New Roman"/>
        </w:rPr>
      </w:pPr>
    </w:p>
    <w:p w14:paraId="7FC62612" w14:textId="77777777" w:rsidR="00B50F7E" w:rsidRDefault="00B50F7E" w:rsidP="00C177BD">
      <w:pPr>
        <w:pStyle w:val="ListParagraph"/>
        <w:numPr>
          <w:ilvl w:val="0"/>
          <w:numId w:val="2"/>
        </w:numPr>
        <w:spacing w:before="240"/>
        <w:jc w:val="both"/>
        <w:rPr>
          <w:rFonts w:ascii="Times New Roman" w:hAnsi="Times New Roman" w:cs="Times New Roman"/>
        </w:rPr>
      </w:pPr>
      <w:r>
        <w:rPr>
          <w:rFonts w:ascii="Times New Roman" w:hAnsi="Times New Roman" w:cs="Times New Roman"/>
        </w:rPr>
        <w:t>Reporting, contacting, meeting with, appropriate persons in respect of any allegations made by a young person, or concerning a young person, or any incident or accident that may occur. In any incident concerning a young person, Safeguarding Procedures will be observed.</w:t>
      </w:r>
    </w:p>
    <w:p w14:paraId="6FAF6AA3" w14:textId="77777777" w:rsidR="00B50F7E" w:rsidRPr="00B50F7E" w:rsidRDefault="00B50F7E" w:rsidP="00B50F7E">
      <w:pPr>
        <w:pStyle w:val="ListParagraph"/>
        <w:rPr>
          <w:rFonts w:ascii="Times New Roman" w:hAnsi="Times New Roman" w:cs="Times New Roman"/>
        </w:rPr>
      </w:pPr>
    </w:p>
    <w:p w14:paraId="379AD0D9" w14:textId="77777777" w:rsidR="00B50F7E" w:rsidRDefault="00B50F7E" w:rsidP="00C177BD">
      <w:pPr>
        <w:pStyle w:val="ListParagraph"/>
        <w:numPr>
          <w:ilvl w:val="0"/>
          <w:numId w:val="2"/>
        </w:numPr>
        <w:spacing w:before="240"/>
        <w:jc w:val="both"/>
        <w:rPr>
          <w:rFonts w:ascii="Times New Roman" w:hAnsi="Times New Roman" w:cs="Times New Roman"/>
        </w:rPr>
      </w:pPr>
      <w:r>
        <w:rPr>
          <w:rFonts w:ascii="Times New Roman" w:hAnsi="Times New Roman" w:cs="Times New Roman"/>
        </w:rPr>
        <w:t>Supplying correct and adequate Personal Protective Equipment when necessary to allow employees and work experience</w:t>
      </w:r>
      <w:r w:rsidR="00302C94">
        <w:rPr>
          <w:rFonts w:ascii="Times New Roman" w:hAnsi="Times New Roman" w:cs="Times New Roman"/>
        </w:rPr>
        <w:t xml:space="preserve"> students to remain protected from hazard and risk while carrying out their </w:t>
      </w:r>
      <w:proofErr w:type="gramStart"/>
      <w:r w:rsidR="00302C94">
        <w:rPr>
          <w:rFonts w:ascii="Times New Roman" w:hAnsi="Times New Roman" w:cs="Times New Roman"/>
        </w:rPr>
        <w:t>work place</w:t>
      </w:r>
      <w:proofErr w:type="gramEnd"/>
      <w:r w:rsidR="00302C94">
        <w:rPr>
          <w:rFonts w:ascii="Times New Roman" w:hAnsi="Times New Roman" w:cs="Times New Roman"/>
        </w:rPr>
        <w:t xml:space="preserve"> tasks.</w:t>
      </w:r>
    </w:p>
    <w:p w14:paraId="494AE262" w14:textId="77777777" w:rsidR="00302C94" w:rsidRPr="00302C94" w:rsidRDefault="00302C94" w:rsidP="00302C94">
      <w:pPr>
        <w:pStyle w:val="ListParagraph"/>
        <w:rPr>
          <w:rFonts w:ascii="Times New Roman" w:hAnsi="Times New Roman" w:cs="Times New Roman"/>
        </w:rPr>
      </w:pPr>
    </w:p>
    <w:p w14:paraId="58DBA35D" w14:textId="77777777" w:rsidR="00302C94" w:rsidRDefault="00302C94" w:rsidP="00C177BD">
      <w:pPr>
        <w:pStyle w:val="ListParagraph"/>
        <w:numPr>
          <w:ilvl w:val="0"/>
          <w:numId w:val="2"/>
        </w:numPr>
        <w:spacing w:before="240"/>
        <w:jc w:val="both"/>
        <w:rPr>
          <w:rFonts w:ascii="Times New Roman" w:hAnsi="Times New Roman" w:cs="Times New Roman"/>
        </w:rPr>
      </w:pPr>
      <w:r>
        <w:rPr>
          <w:rFonts w:ascii="Times New Roman" w:hAnsi="Times New Roman" w:cs="Times New Roman"/>
        </w:rPr>
        <w:t>Monitoring and Reviewing all Health, Safety, and Safeguarding Systems to ensure the continued compliance with Legislation and the Law.</w:t>
      </w:r>
    </w:p>
    <w:p w14:paraId="79FAE3B4" w14:textId="59B7DA65" w:rsidR="00302C94" w:rsidRDefault="00302C94" w:rsidP="00302C94">
      <w:pPr>
        <w:jc w:val="both"/>
        <w:rPr>
          <w:rFonts w:ascii="Times New Roman" w:hAnsi="Times New Roman" w:cs="Times New Roman"/>
        </w:rPr>
      </w:pPr>
      <w:r>
        <w:rPr>
          <w:rFonts w:ascii="Times New Roman" w:hAnsi="Times New Roman" w:cs="Times New Roman"/>
        </w:rPr>
        <w:t>__________________________                                                      ___________________</w:t>
      </w:r>
    </w:p>
    <w:p w14:paraId="28FE649B" w14:textId="77777777" w:rsidR="008D7CD6" w:rsidRPr="000357E8" w:rsidRDefault="00302C94" w:rsidP="00672F0E">
      <w:pPr>
        <w:jc w:val="both"/>
        <w:rPr>
          <w:rFonts w:ascii="Times New Roman" w:hAnsi="Times New Roman" w:cs="Times New Roman"/>
        </w:rPr>
      </w:pPr>
      <w:r>
        <w:rPr>
          <w:rFonts w:ascii="Times New Roman" w:hAnsi="Times New Roman" w:cs="Times New Roman"/>
        </w:rPr>
        <w:t>Bhavinder Singh Tahli: Director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Date</w:t>
      </w:r>
    </w:p>
    <w:sectPr w:rsidR="008D7CD6" w:rsidRPr="000357E8" w:rsidSect="009E08C8">
      <w:footerReference w:type="default" r:id="rId9"/>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84BA3" w14:textId="77777777" w:rsidR="00445897" w:rsidRDefault="00445897" w:rsidP="000357E8">
      <w:pPr>
        <w:spacing w:after="0" w:line="240" w:lineRule="auto"/>
      </w:pPr>
      <w:r>
        <w:separator/>
      </w:r>
    </w:p>
  </w:endnote>
  <w:endnote w:type="continuationSeparator" w:id="0">
    <w:p w14:paraId="5CE30FE8" w14:textId="77777777" w:rsidR="00445897" w:rsidRDefault="00445897" w:rsidP="0003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850"/>
      <w:gridCol w:w="7654"/>
    </w:tblGrid>
    <w:tr w:rsidR="000357E8" w14:paraId="32C09648" w14:textId="77777777">
      <w:tc>
        <w:tcPr>
          <w:tcW w:w="500" w:type="pct"/>
          <w:tcBorders>
            <w:top w:val="single" w:sz="4" w:space="0" w:color="943634" w:themeColor="accent2" w:themeShade="BF"/>
          </w:tcBorders>
          <w:shd w:val="clear" w:color="auto" w:fill="943634" w:themeFill="accent2" w:themeFillShade="BF"/>
        </w:tcPr>
        <w:p w14:paraId="7C05007B" w14:textId="77777777" w:rsidR="000357E8" w:rsidRPr="000357E8" w:rsidRDefault="000357E8">
          <w:pPr>
            <w:pStyle w:val="Footer"/>
            <w:jc w:val="right"/>
            <w:rPr>
              <w:rFonts w:ascii="Times New Roman" w:hAnsi="Times New Roman" w:cs="Times New Roman"/>
              <w:b/>
              <w:bCs/>
              <w:color w:val="FFFFFF" w:themeColor="background1"/>
              <w:sz w:val="18"/>
              <w:szCs w:val="18"/>
            </w:rPr>
          </w:pPr>
          <w:r w:rsidRPr="000357E8">
            <w:rPr>
              <w:rFonts w:ascii="Times New Roman" w:hAnsi="Times New Roman" w:cs="Times New Roman"/>
              <w:sz w:val="18"/>
              <w:szCs w:val="18"/>
            </w:rPr>
            <w:fldChar w:fldCharType="begin"/>
          </w:r>
          <w:r w:rsidRPr="000357E8">
            <w:rPr>
              <w:rFonts w:ascii="Times New Roman" w:hAnsi="Times New Roman" w:cs="Times New Roman"/>
              <w:sz w:val="18"/>
              <w:szCs w:val="18"/>
            </w:rPr>
            <w:instrText xml:space="preserve"> PAGE   \* MERGEFORMAT </w:instrText>
          </w:r>
          <w:r w:rsidRPr="000357E8">
            <w:rPr>
              <w:rFonts w:ascii="Times New Roman" w:hAnsi="Times New Roman" w:cs="Times New Roman"/>
              <w:sz w:val="18"/>
              <w:szCs w:val="18"/>
            </w:rPr>
            <w:fldChar w:fldCharType="separate"/>
          </w:r>
          <w:r w:rsidR="00505096" w:rsidRPr="00505096">
            <w:rPr>
              <w:rFonts w:ascii="Times New Roman" w:hAnsi="Times New Roman" w:cs="Times New Roman"/>
              <w:noProof/>
              <w:color w:val="FFFFFF" w:themeColor="background1"/>
              <w:sz w:val="18"/>
              <w:szCs w:val="18"/>
            </w:rPr>
            <w:t>1</w:t>
          </w:r>
          <w:r w:rsidRPr="000357E8">
            <w:rPr>
              <w:rFonts w:ascii="Times New Roman" w:hAnsi="Times New Roman" w:cs="Times New Roman"/>
              <w:noProof/>
              <w:color w:val="FFFFFF" w:themeColor="background1"/>
              <w:sz w:val="18"/>
              <w:szCs w:val="18"/>
            </w:rPr>
            <w:fldChar w:fldCharType="end"/>
          </w:r>
        </w:p>
      </w:tc>
      <w:tc>
        <w:tcPr>
          <w:tcW w:w="4500" w:type="pct"/>
          <w:tcBorders>
            <w:top w:val="single" w:sz="4" w:space="0" w:color="auto"/>
          </w:tcBorders>
        </w:tcPr>
        <w:p w14:paraId="66F07B8C" w14:textId="32820A09" w:rsidR="000357E8" w:rsidRPr="000357E8" w:rsidRDefault="000357E8" w:rsidP="00505096">
          <w:pPr>
            <w:pStyle w:val="Footer"/>
            <w:rPr>
              <w:rFonts w:ascii="Times New Roman" w:hAnsi="Times New Roman" w:cs="Times New Roman"/>
              <w:b/>
              <w:sz w:val="18"/>
              <w:szCs w:val="18"/>
            </w:rPr>
          </w:pPr>
          <w:r>
            <w:rPr>
              <w:rFonts w:ascii="Times New Roman" w:hAnsi="Times New Roman" w:cs="Times New Roman"/>
              <w:b/>
              <w:sz w:val="18"/>
              <w:szCs w:val="18"/>
            </w:rPr>
            <w:t xml:space="preserve">Work‘n’Learn: Health and Safety Policy – Issue </w:t>
          </w:r>
          <w:r w:rsidR="003B37FE">
            <w:rPr>
              <w:rFonts w:ascii="Times New Roman" w:hAnsi="Times New Roman" w:cs="Times New Roman"/>
              <w:b/>
              <w:sz w:val="18"/>
              <w:szCs w:val="18"/>
            </w:rPr>
            <w:t>8</w:t>
          </w:r>
          <w:r>
            <w:rPr>
              <w:rFonts w:ascii="Times New Roman" w:hAnsi="Times New Roman" w:cs="Times New Roman"/>
              <w:b/>
              <w:sz w:val="18"/>
              <w:szCs w:val="18"/>
            </w:rPr>
            <w:t xml:space="preserve"> – 30</w:t>
          </w:r>
          <w:r w:rsidRPr="000357E8">
            <w:rPr>
              <w:rFonts w:ascii="Times New Roman" w:hAnsi="Times New Roman" w:cs="Times New Roman"/>
              <w:b/>
              <w:sz w:val="18"/>
              <w:szCs w:val="18"/>
              <w:vertAlign w:val="superscript"/>
            </w:rPr>
            <w:t>th</w:t>
          </w:r>
          <w:r>
            <w:rPr>
              <w:rFonts w:ascii="Times New Roman" w:hAnsi="Times New Roman" w:cs="Times New Roman"/>
              <w:b/>
              <w:sz w:val="18"/>
              <w:szCs w:val="18"/>
            </w:rPr>
            <w:t xml:space="preserve"> June 20</w:t>
          </w:r>
          <w:r w:rsidR="001825CC">
            <w:rPr>
              <w:rFonts w:ascii="Times New Roman" w:hAnsi="Times New Roman" w:cs="Times New Roman"/>
              <w:b/>
              <w:sz w:val="18"/>
              <w:szCs w:val="18"/>
            </w:rPr>
            <w:t>2</w:t>
          </w:r>
          <w:r w:rsidR="003B37FE">
            <w:rPr>
              <w:rFonts w:ascii="Times New Roman" w:hAnsi="Times New Roman" w:cs="Times New Roman"/>
              <w:b/>
              <w:sz w:val="18"/>
              <w:szCs w:val="18"/>
            </w:rPr>
            <w:t>3</w:t>
          </w:r>
        </w:p>
      </w:tc>
    </w:tr>
  </w:tbl>
  <w:p w14:paraId="21521BA1" w14:textId="77777777" w:rsidR="000357E8" w:rsidRDefault="00035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72F4" w14:textId="77777777" w:rsidR="00445897" w:rsidRDefault="00445897" w:rsidP="000357E8">
      <w:pPr>
        <w:spacing w:after="0" w:line="240" w:lineRule="auto"/>
      </w:pPr>
      <w:r>
        <w:separator/>
      </w:r>
    </w:p>
  </w:footnote>
  <w:footnote w:type="continuationSeparator" w:id="0">
    <w:p w14:paraId="2FA9AB15" w14:textId="77777777" w:rsidR="00445897" w:rsidRDefault="00445897" w:rsidP="000357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92" type="#_x0000_t75" style="width:14.1pt;height:14.1pt" o:bullet="t">
        <v:imagedata r:id="rId1" o:title="msoFC1B"/>
      </v:shape>
    </w:pict>
  </w:numPicBullet>
  <w:abstractNum w:abstractNumId="0" w15:restartNumberingAfterBreak="0">
    <w:nsid w:val="03EC23B6"/>
    <w:multiLevelType w:val="hybridMultilevel"/>
    <w:tmpl w:val="25069F0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A1507C"/>
    <w:multiLevelType w:val="hybridMultilevel"/>
    <w:tmpl w:val="66A67F0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2985">
    <w:abstractNumId w:val="1"/>
  </w:num>
  <w:num w:numId="2" w16cid:durableId="18528382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6A5"/>
    <w:rsid w:val="000357E8"/>
    <w:rsid w:val="000479A3"/>
    <w:rsid w:val="0005153E"/>
    <w:rsid w:val="00070B5F"/>
    <w:rsid w:val="0008239A"/>
    <w:rsid w:val="0008477C"/>
    <w:rsid w:val="000B7A12"/>
    <w:rsid w:val="0010561F"/>
    <w:rsid w:val="001825CC"/>
    <w:rsid w:val="00232055"/>
    <w:rsid w:val="00260018"/>
    <w:rsid w:val="002A4CB5"/>
    <w:rsid w:val="00302C94"/>
    <w:rsid w:val="00367274"/>
    <w:rsid w:val="003B37FE"/>
    <w:rsid w:val="00444051"/>
    <w:rsid w:val="00445897"/>
    <w:rsid w:val="004736A5"/>
    <w:rsid w:val="00505096"/>
    <w:rsid w:val="0054276A"/>
    <w:rsid w:val="005B0BDA"/>
    <w:rsid w:val="00611D42"/>
    <w:rsid w:val="00656207"/>
    <w:rsid w:val="00672F0E"/>
    <w:rsid w:val="00696DA1"/>
    <w:rsid w:val="006E0A85"/>
    <w:rsid w:val="00791DD6"/>
    <w:rsid w:val="007A4553"/>
    <w:rsid w:val="007C053B"/>
    <w:rsid w:val="007F7B8E"/>
    <w:rsid w:val="00802965"/>
    <w:rsid w:val="008D7CD6"/>
    <w:rsid w:val="00963317"/>
    <w:rsid w:val="009E08C8"/>
    <w:rsid w:val="00A015AC"/>
    <w:rsid w:val="00A03FA1"/>
    <w:rsid w:val="00A92F20"/>
    <w:rsid w:val="00A95FA1"/>
    <w:rsid w:val="00AD090D"/>
    <w:rsid w:val="00AF1E3B"/>
    <w:rsid w:val="00B279DF"/>
    <w:rsid w:val="00B36AE2"/>
    <w:rsid w:val="00B50F7E"/>
    <w:rsid w:val="00BA6947"/>
    <w:rsid w:val="00BB67A6"/>
    <w:rsid w:val="00BC3C8A"/>
    <w:rsid w:val="00BE08A7"/>
    <w:rsid w:val="00BF6753"/>
    <w:rsid w:val="00C177BD"/>
    <w:rsid w:val="00C345B4"/>
    <w:rsid w:val="00D10684"/>
    <w:rsid w:val="00D21462"/>
    <w:rsid w:val="00DC0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90CF7"/>
  <w15:docId w15:val="{0E6B042A-FB1B-6845-96CC-D69465FD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3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6A5"/>
    <w:rPr>
      <w:rFonts w:ascii="Tahoma" w:hAnsi="Tahoma" w:cs="Tahoma"/>
      <w:sz w:val="16"/>
      <w:szCs w:val="16"/>
    </w:rPr>
  </w:style>
  <w:style w:type="paragraph" w:styleId="Header">
    <w:name w:val="header"/>
    <w:basedOn w:val="Normal"/>
    <w:link w:val="HeaderChar"/>
    <w:uiPriority w:val="99"/>
    <w:unhideWhenUsed/>
    <w:rsid w:val="000357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7E8"/>
  </w:style>
  <w:style w:type="paragraph" w:styleId="Footer">
    <w:name w:val="footer"/>
    <w:basedOn w:val="Normal"/>
    <w:link w:val="FooterChar"/>
    <w:uiPriority w:val="99"/>
    <w:unhideWhenUsed/>
    <w:rsid w:val="000357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7E8"/>
  </w:style>
  <w:style w:type="paragraph" w:styleId="ListParagraph">
    <w:name w:val="List Paragraph"/>
    <w:basedOn w:val="Normal"/>
    <w:uiPriority w:val="34"/>
    <w:qFormat/>
    <w:rsid w:val="0080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4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49B44-8589-654D-BDDE-D628C79AD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1255</Words>
  <Characters>7158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Work N Learn</cp:lastModifiedBy>
  <cp:revision>7</cp:revision>
  <cp:lastPrinted>2020-09-17T09:04:00Z</cp:lastPrinted>
  <dcterms:created xsi:type="dcterms:W3CDTF">2022-09-21T09:07:00Z</dcterms:created>
  <dcterms:modified xsi:type="dcterms:W3CDTF">2023-09-03T18:30:00Z</dcterms:modified>
</cp:coreProperties>
</file>